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B72B5" w14:textId="77777777" w:rsidR="003842D0" w:rsidRPr="003842D0" w:rsidRDefault="003842D0" w:rsidP="00384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842D0">
        <w:rPr>
          <w:rFonts w:ascii="Arial" w:eastAsia="Times New Roman" w:hAnsi="Arial" w:cs="Arial"/>
          <w:b/>
          <w:bCs/>
          <w:color w:val="9900FF"/>
          <w:sz w:val="32"/>
          <w:szCs w:val="32"/>
          <w:lang w:eastAsia="ro-RO"/>
        </w:rPr>
        <w:t>Anexa 2</w:t>
      </w:r>
    </w:p>
    <w:p w14:paraId="7C8C4013" w14:textId="77777777" w:rsidR="003842D0" w:rsidRPr="003842D0" w:rsidRDefault="003842D0" w:rsidP="00384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B830D31" w14:textId="4121B20E" w:rsidR="003842D0" w:rsidRDefault="003842D0" w:rsidP="003842D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9900FF"/>
          <w:sz w:val="32"/>
          <w:szCs w:val="32"/>
          <w:lang w:eastAsia="ro-RO"/>
        </w:rPr>
      </w:pPr>
      <w:r w:rsidRPr="003842D0">
        <w:rPr>
          <w:rFonts w:ascii="Arial" w:eastAsia="Times New Roman" w:hAnsi="Arial" w:cs="Arial"/>
          <w:b/>
          <w:bCs/>
          <w:color w:val="9900FF"/>
          <w:sz w:val="32"/>
          <w:szCs w:val="32"/>
          <w:lang w:eastAsia="ro-RO"/>
        </w:rPr>
        <w:t>Regulament general</w:t>
      </w:r>
    </w:p>
    <w:p w14:paraId="44B898BB" w14:textId="77777777" w:rsidR="003842D0" w:rsidRPr="003842D0" w:rsidRDefault="003842D0" w:rsidP="00384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5D9DE70B" w14:textId="77777777" w:rsidR="003842D0" w:rsidRPr="003842D0" w:rsidRDefault="003842D0" w:rsidP="0038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842D0">
        <w:rPr>
          <w:rFonts w:ascii="Arial" w:eastAsia="Times New Roman" w:hAnsi="Arial" w:cs="Arial"/>
          <w:color w:val="000000"/>
          <w:lang w:eastAsia="ro-RO"/>
        </w:rPr>
        <w:t>Olimpiada se organizează în 5 etape (weekenduri), pe parcursul lunilor mai-sept.</w:t>
      </w:r>
    </w:p>
    <w:p w14:paraId="0DB56D76" w14:textId="77777777" w:rsidR="003842D0" w:rsidRPr="003842D0" w:rsidRDefault="003842D0" w:rsidP="0038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43500E4" w14:textId="5013AA3E" w:rsidR="003842D0" w:rsidRPr="003842D0" w:rsidRDefault="003842D0" w:rsidP="0038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842D0">
        <w:rPr>
          <w:rFonts w:ascii="Arial" w:eastAsia="Times New Roman" w:hAnsi="Arial" w:cs="Arial"/>
          <w:color w:val="000000"/>
          <w:lang w:eastAsia="ro-RO"/>
        </w:rPr>
        <w:t xml:space="preserve">Competitorii se înscriu individual, cu familia, sau în echipă (pentru probele la care doresc să participe). Sunt acceptați doar concurenți cu reședința în Dumbrăvița (minim ⅔ din echipa cu rezidenta în Dumbrăvița). Pentru fiecare probă vor fi organizate concursuri pe categorii de vârsta, sex și categoria FAMILIE (în care concurează minim 3 membri ai aceleiași familii). În situații justificate se pot face </w:t>
      </w:r>
      <w:r>
        <w:rPr>
          <w:rFonts w:ascii="Arial" w:eastAsia="Times New Roman" w:hAnsi="Arial" w:cs="Arial"/>
          <w:color w:val="000000"/>
          <w:lang w:eastAsia="ro-RO"/>
        </w:rPr>
        <w:t>derogări</w:t>
      </w:r>
      <w:r w:rsidRPr="003842D0">
        <w:rPr>
          <w:rFonts w:ascii="Arial" w:eastAsia="Times New Roman" w:hAnsi="Arial" w:cs="Arial"/>
          <w:color w:val="000000"/>
          <w:lang w:eastAsia="ro-RO"/>
        </w:rPr>
        <w:t xml:space="preserve"> de la reguli. </w:t>
      </w:r>
    </w:p>
    <w:p w14:paraId="006FE713" w14:textId="77777777" w:rsidR="003842D0" w:rsidRPr="003842D0" w:rsidRDefault="003842D0" w:rsidP="0038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00078E0" w14:textId="77777777" w:rsidR="003842D0" w:rsidRPr="003842D0" w:rsidRDefault="003842D0" w:rsidP="0038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842D0">
        <w:rPr>
          <w:rFonts w:ascii="Arial" w:eastAsia="Times New Roman" w:hAnsi="Arial" w:cs="Arial"/>
          <w:color w:val="000000"/>
          <w:lang w:eastAsia="ro-RO"/>
        </w:rPr>
        <w:t>Primăria împreună cu CSC Dumbrăvița, sponsori, parteneri și voluntari, vor organiza în zilele de sâmbătă probele olimpice. </w:t>
      </w:r>
    </w:p>
    <w:p w14:paraId="0D2A1354" w14:textId="77777777" w:rsidR="003842D0" w:rsidRPr="003842D0" w:rsidRDefault="003842D0" w:rsidP="0038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22343650" w14:textId="77777777" w:rsidR="003842D0" w:rsidRPr="003842D0" w:rsidRDefault="003842D0" w:rsidP="0038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842D0">
        <w:rPr>
          <w:rFonts w:ascii="Arial" w:eastAsia="Times New Roman" w:hAnsi="Arial" w:cs="Arial"/>
          <w:color w:val="000000"/>
          <w:lang w:eastAsia="ro-RO"/>
        </w:rPr>
        <w:t>Data de organizare a fiecărei probe va fi anunțată la debutul olimpiadei. Desfășurarea unei probe e condiționată de înscrierea a minim 3 concurenți. </w:t>
      </w:r>
    </w:p>
    <w:p w14:paraId="481468C3" w14:textId="63A963B7" w:rsidR="003842D0" w:rsidRPr="003842D0" w:rsidRDefault="003842D0" w:rsidP="0038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842D0">
        <w:rPr>
          <w:rFonts w:ascii="Arial" w:eastAsia="Times New Roman" w:hAnsi="Arial" w:cs="Arial"/>
          <w:color w:val="000000"/>
          <w:lang w:eastAsia="ro-RO"/>
        </w:rPr>
        <w:t xml:space="preserve">Lista competițiilor organizate poate fi completată și cu alte probe la solicitarea concurenților (în funcție </w:t>
      </w:r>
      <w:r>
        <w:rPr>
          <w:rFonts w:ascii="Arial" w:eastAsia="Times New Roman" w:hAnsi="Arial" w:cs="Arial"/>
          <w:color w:val="000000"/>
          <w:lang w:eastAsia="ro-RO"/>
        </w:rPr>
        <w:t xml:space="preserve">înscrieri și </w:t>
      </w:r>
      <w:r w:rsidRPr="003842D0">
        <w:rPr>
          <w:rFonts w:ascii="Arial" w:eastAsia="Times New Roman" w:hAnsi="Arial" w:cs="Arial"/>
          <w:color w:val="000000"/>
          <w:lang w:eastAsia="ro-RO"/>
        </w:rPr>
        <w:t>de posibilitățile de organizare).</w:t>
      </w:r>
    </w:p>
    <w:p w14:paraId="5203E88A" w14:textId="77777777" w:rsidR="003842D0" w:rsidRPr="003842D0" w:rsidRDefault="003842D0" w:rsidP="0038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AFCDEF4" w14:textId="77777777" w:rsidR="003842D0" w:rsidRPr="003842D0" w:rsidRDefault="003842D0" w:rsidP="0038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842D0">
        <w:rPr>
          <w:rFonts w:ascii="Arial" w:eastAsia="Times New Roman" w:hAnsi="Arial" w:cs="Arial"/>
          <w:color w:val="000000"/>
          <w:lang w:eastAsia="ro-RO"/>
        </w:rPr>
        <w:t xml:space="preserve">Dumbrăvița va fi împărțită în </w:t>
      </w:r>
      <w:r w:rsidRPr="003842D0">
        <w:rPr>
          <w:rFonts w:ascii="Arial" w:eastAsia="Times New Roman" w:hAnsi="Arial" w:cs="Arial"/>
          <w:b/>
          <w:bCs/>
          <w:color w:val="000000"/>
          <w:lang w:eastAsia="ro-RO"/>
        </w:rPr>
        <w:t>5 cartiere</w:t>
      </w:r>
      <w:r w:rsidRPr="003842D0">
        <w:rPr>
          <w:rFonts w:ascii="Arial" w:eastAsia="Times New Roman" w:hAnsi="Arial" w:cs="Arial"/>
          <w:color w:val="000000"/>
          <w:lang w:eastAsia="ro-RO"/>
        </w:rPr>
        <w:t>, care concurează între ele. </w:t>
      </w:r>
    </w:p>
    <w:p w14:paraId="52023B43" w14:textId="77777777" w:rsidR="003842D0" w:rsidRPr="003842D0" w:rsidRDefault="003842D0" w:rsidP="0038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842D0">
        <w:rPr>
          <w:rFonts w:ascii="Arial" w:eastAsia="Times New Roman" w:hAnsi="Arial" w:cs="Arial"/>
          <w:color w:val="000000"/>
          <w:lang w:eastAsia="ro-RO"/>
        </w:rPr>
        <w:t xml:space="preserve">Fiecare cartier își alege </w:t>
      </w:r>
      <w:r w:rsidRPr="003842D0">
        <w:rPr>
          <w:rFonts w:ascii="Arial" w:eastAsia="Times New Roman" w:hAnsi="Arial" w:cs="Arial"/>
          <w:b/>
          <w:bCs/>
          <w:color w:val="000000"/>
          <w:lang w:eastAsia="ro-RO"/>
        </w:rPr>
        <w:t>culoarea</w:t>
      </w:r>
      <w:r w:rsidRPr="003842D0">
        <w:rPr>
          <w:rFonts w:ascii="Arial" w:eastAsia="Times New Roman" w:hAnsi="Arial" w:cs="Arial"/>
          <w:color w:val="000000"/>
          <w:lang w:eastAsia="ro-RO"/>
        </w:rPr>
        <w:t xml:space="preserve"> drapelului sub care va concura, culoare ce se va regăsi și în culoarea cercului de pe drapelul olimpic.</w:t>
      </w:r>
    </w:p>
    <w:p w14:paraId="3AA866A9" w14:textId="77777777" w:rsidR="003842D0" w:rsidRPr="003842D0" w:rsidRDefault="003842D0" w:rsidP="0038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69773BC1" w14:textId="77777777" w:rsidR="003842D0" w:rsidRPr="003842D0" w:rsidRDefault="003842D0" w:rsidP="0038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842D0">
        <w:rPr>
          <w:rFonts w:ascii="Arial" w:eastAsia="Times New Roman" w:hAnsi="Arial" w:cs="Arial"/>
          <w:color w:val="000000"/>
          <w:lang w:eastAsia="ro-RO"/>
        </w:rPr>
        <w:t xml:space="preserve">Fiecare cartier se organizează și își alege un </w:t>
      </w:r>
      <w:r w:rsidRPr="003842D0">
        <w:rPr>
          <w:rFonts w:ascii="Arial" w:eastAsia="Times New Roman" w:hAnsi="Arial" w:cs="Arial"/>
          <w:b/>
          <w:bCs/>
          <w:color w:val="000000"/>
          <w:lang w:eastAsia="ro-RO"/>
        </w:rPr>
        <w:t>Comitet olimpic de cartier</w:t>
      </w:r>
      <w:r w:rsidRPr="003842D0">
        <w:rPr>
          <w:rFonts w:ascii="Arial" w:eastAsia="Times New Roman" w:hAnsi="Arial" w:cs="Arial"/>
          <w:color w:val="000000"/>
          <w:lang w:eastAsia="ro-RO"/>
        </w:rPr>
        <w:t xml:space="preserve"> format din minim 3 membri (voluntari), care vor reprezenta cartierul în </w:t>
      </w:r>
      <w:r w:rsidRPr="003842D0">
        <w:rPr>
          <w:rFonts w:ascii="Arial" w:eastAsia="Times New Roman" w:hAnsi="Arial" w:cs="Arial"/>
          <w:b/>
          <w:bCs/>
          <w:color w:val="000000"/>
          <w:lang w:eastAsia="ro-RO"/>
        </w:rPr>
        <w:t>Comitetul de organizare</w:t>
      </w:r>
      <w:r w:rsidRPr="003842D0">
        <w:rPr>
          <w:rFonts w:ascii="Arial" w:eastAsia="Times New Roman" w:hAnsi="Arial" w:cs="Arial"/>
          <w:color w:val="000000"/>
          <w:lang w:eastAsia="ro-RO"/>
        </w:rPr>
        <w:t>. Comitetul olimpic de cartier va comunica, va organiza, va sprijini și va coordona sportivii din cartier.</w:t>
      </w:r>
    </w:p>
    <w:p w14:paraId="1E3C5D91" w14:textId="77777777" w:rsidR="003842D0" w:rsidRPr="003842D0" w:rsidRDefault="003842D0" w:rsidP="0038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842D0">
        <w:rPr>
          <w:rFonts w:ascii="Arial" w:eastAsia="Times New Roman" w:hAnsi="Arial" w:cs="Arial"/>
          <w:color w:val="000000"/>
          <w:lang w:eastAsia="ro-RO"/>
        </w:rPr>
        <w:t>Pentru fiecare probă de concurs Comitetul de organizare desemnează arbitrii. Aceștia pot fi doar arbitri, sau pot fi sportivi care arbitrează prin rotație.</w:t>
      </w:r>
    </w:p>
    <w:p w14:paraId="0CDE4039" w14:textId="77777777" w:rsidR="003842D0" w:rsidRPr="003842D0" w:rsidRDefault="003842D0" w:rsidP="0038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842D0">
        <w:rPr>
          <w:rFonts w:ascii="Arial" w:eastAsia="Times New Roman" w:hAnsi="Arial" w:cs="Arial"/>
          <w:color w:val="000000"/>
          <w:lang w:eastAsia="ro-RO"/>
        </w:rPr>
        <w:t>Comitetul de organizare stabilește și comunică regulamentul aplicabil în concurs înaintea desfășurării fiecărei probe. Acesta poate fi regulamentul internațional consacrat, sau unul adaptat situației locale.</w:t>
      </w:r>
    </w:p>
    <w:p w14:paraId="45527531" w14:textId="77777777" w:rsidR="003842D0" w:rsidRPr="003842D0" w:rsidRDefault="003842D0" w:rsidP="0038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0766B245" w14:textId="77777777" w:rsidR="003842D0" w:rsidRPr="003842D0" w:rsidRDefault="003842D0" w:rsidP="0038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842D0">
        <w:rPr>
          <w:rFonts w:ascii="Arial" w:eastAsia="Times New Roman" w:hAnsi="Arial" w:cs="Arial"/>
          <w:color w:val="000000"/>
          <w:lang w:eastAsia="ro-RO"/>
        </w:rPr>
        <w:t>Cele 5 cartiere ale Dumbrăviței sunt:</w:t>
      </w:r>
    </w:p>
    <w:p w14:paraId="09D1AFE6" w14:textId="77777777" w:rsidR="003842D0" w:rsidRPr="003842D0" w:rsidRDefault="003842D0" w:rsidP="003842D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3842D0">
        <w:rPr>
          <w:rFonts w:ascii="Arial" w:eastAsia="Times New Roman" w:hAnsi="Arial" w:cs="Arial"/>
          <w:color w:val="000000"/>
          <w:lang w:eastAsia="ro-RO"/>
        </w:rPr>
        <w:t>zona Banat/Pădurea Verde</w:t>
      </w:r>
    </w:p>
    <w:p w14:paraId="4C55D230" w14:textId="77777777" w:rsidR="003842D0" w:rsidRPr="003842D0" w:rsidRDefault="003842D0" w:rsidP="003842D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3842D0">
        <w:rPr>
          <w:rFonts w:ascii="Arial" w:eastAsia="Times New Roman" w:hAnsi="Arial" w:cs="Arial"/>
          <w:color w:val="000000"/>
          <w:lang w:eastAsia="ro-RO"/>
        </w:rPr>
        <w:t>zona lac</w:t>
      </w:r>
    </w:p>
    <w:p w14:paraId="136D47CB" w14:textId="77777777" w:rsidR="003842D0" w:rsidRPr="003842D0" w:rsidRDefault="003842D0" w:rsidP="003842D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3842D0">
        <w:rPr>
          <w:rFonts w:ascii="Arial" w:eastAsia="Times New Roman" w:hAnsi="Arial" w:cs="Arial"/>
          <w:color w:val="000000"/>
          <w:lang w:eastAsia="ro-RO"/>
        </w:rPr>
        <w:t>zona Cora/IKEA</w:t>
      </w:r>
    </w:p>
    <w:p w14:paraId="6267EDBE" w14:textId="77777777" w:rsidR="003842D0" w:rsidRPr="003842D0" w:rsidRDefault="003842D0" w:rsidP="003842D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3842D0">
        <w:rPr>
          <w:rFonts w:ascii="Arial" w:eastAsia="Times New Roman" w:hAnsi="Arial" w:cs="Arial"/>
          <w:color w:val="000000"/>
          <w:lang w:eastAsia="ro-RO"/>
        </w:rPr>
        <w:t>vatra veche</w:t>
      </w:r>
    </w:p>
    <w:p w14:paraId="4818784D" w14:textId="77777777" w:rsidR="003842D0" w:rsidRPr="003842D0" w:rsidRDefault="003842D0" w:rsidP="003842D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3842D0">
        <w:rPr>
          <w:rFonts w:ascii="Arial" w:eastAsia="Times New Roman" w:hAnsi="Arial" w:cs="Arial"/>
          <w:color w:val="000000"/>
          <w:lang w:eastAsia="ro-RO"/>
        </w:rPr>
        <w:t>zona Cora/centură</w:t>
      </w:r>
    </w:p>
    <w:p w14:paraId="6DCBF97D" w14:textId="77777777" w:rsidR="003842D0" w:rsidRPr="003842D0" w:rsidRDefault="003842D0" w:rsidP="0038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452F103E" w14:textId="77777777" w:rsidR="003842D0" w:rsidRPr="003842D0" w:rsidRDefault="003842D0" w:rsidP="0038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842D0">
        <w:rPr>
          <w:rFonts w:ascii="Arial" w:eastAsia="Times New Roman" w:hAnsi="Arial" w:cs="Arial"/>
          <w:color w:val="000000"/>
          <w:lang w:eastAsia="ro-RO"/>
        </w:rPr>
        <w:t>Fiecare cartier poate participa cu un număr nelimitat de sportivi, familii și echipe la fiecare probă. </w:t>
      </w:r>
    </w:p>
    <w:p w14:paraId="398F00A7" w14:textId="77777777" w:rsidR="003842D0" w:rsidRPr="003842D0" w:rsidRDefault="003842D0" w:rsidP="0038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E18D03F" w14:textId="77777777" w:rsidR="003842D0" w:rsidRPr="003842D0" w:rsidRDefault="003842D0" w:rsidP="0038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842D0">
        <w:rPr>
          <w:rFonts w:ascii="Arial" w:eastAsia="Times New Roman" w:hAnsi="Arial" w:cs="Arial"/>
          <w:b/>
          <w:bCs/>
          <w:color w:val="000000"/>
          <w:lang w:eastAsia="ro-RO"/>
        </w:rPr>
        <w:t>PREMII</w:t>
      </w:r>
    </w:p>
    <w:p w14:paraId="58F9E8F6" w14:textId="77777777" w:rsidR="003842D0" w:rsidRPr="003842D0" w:rsidRDefault="003842D0" w:rsidP="0038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842D0">
        <w:rPr>
          <w:rFonts w:ascii="Arial" w:eastAsia="Times New Roman" w:hAnsi="Arial" w:cs="Arial"/>
          <w:color w:val="000000"/>
          <w:lang w:eastAsia="ro-RO"/>
        </w:rPr>
        <w:t>Toți participanții primesc Diplome de participare.</w:t>
      </w:r>
    </w:p>
    <w:p w14:paraId="066B0AAD" w14:textId="77777777" w:rsidR="003842D0" w:rsidRPr="003842D0" w:rsidRDefault="003842D0" w:rsidP="0038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842D0">
        <w:rPr>
          <w:rFonts w:ascii="Arial" w:eastAsia="Times New Roman" w:hAnsi="Arial" w:cs="Arial"/>
          <w:color w:val="000000"/>
          <w:lang w:eastAsia="ro-RO"/>
        </w:rPr>
        <w:t xml:space="preserve">Primii 3 clasați, la fiecare probă și la fiecare categorie, primesc diplome, medalii și puncte. Fiecare medalie olimpică aduce puncte (3, 2, 1 puncte) cartierului de care aparține. Punctele se contabilizează în </w:t>
      </w:r>
      <w:r w:rsidRPr="003842D0">
        <w:rPr>
          <w:rFonts w:ascii="Arial" w:eastAsia="Times New Roman" w:hAnsi="Arial" w:cs="Arial"/>
          <w:b/>
          <w:bCs/>
          <w:color w:val="000000"/>
          <w:lang w:eastAsia="ro-RO"/>
        </w:rPr>
        <w:t>Clasamentul general pe cartiere</w:t>
      </w:r>
      <w:r w:rsidRPr="003842D0">
        <w:rPr>
          <w:rFonts w:ascii="Arial" w:eastAsia="Times New Roman" w:hAnsi="Arial" w:cs="Arial"/>
          <w:color w:val="000000"/>
          <w:lang w:eastAsia="ro-RO"/>
        </w:rPr>
        <w:t xml:space="preserve">. Cartierul care acumulează cele mai multe puncte, câștigă </w:t>
      </w:r>
      <w:r w:rsidRPr="003842D0">
        <w:rPr>
          <w:rFonts w:ascii="Arial" w:eastAsia="Times New Roman" w:hAnsi="Arial" w:cs="Arial"/>
          <w:b/>
          <w:bCs/>
          <w:color w:val="000000"/>
          <w:lang w:eastAsia="ro-RO"/>
        </w:rPr>
        <w:t>Marele premiu</w:t>
      </w:r>
      <w:r w:rsidRPr="003842D0">
        <w:rPr>
          <w:rFonts w:ascii="Arial" w:eastAsia="Times New Roman" w:hAnsi="Arial" w:cs="Arial"/>
          <w:color w:val="000000"/>
          <w:lang w:eastAsia="ro-RO"/>
        </w:rPr>
        <w:t xml:space="preserve">: </w:t>
      </w:r>
      <w:r w:rsidRPr="003842D0">
        <w:rPr>
          <w:rFonts w:ascii="Arial" w:eastAsia="Times New Roman" w:hAnsi="Arial" w:cs="Arial"/>
          <w:b/>
          <w:bCs/>
          <w:color w:val="000000"/>
          <w:lang w:eastAsia="ro-RO"/>
        </w:rPr>
        <w:t>“Cupa Olimpiada cartierelor, Dumbrăvița 2022”</w:t>
      </w:r>
      <w:r w:rsidRPr="003842D0">
        <w:rPr>
          <w:rFonts w:ascii="Arial" w:eastAsia="Times New Roman" w:hAnsi="Arial" w:cs="Arial"/>
          <w:color w:val="000000"/>
          <w:lang w:eastAsia="ro-RO"/>
        </w:rPr>
        <w:t>. </w:t>
      </w:r>
    </w:p>
    <w:p w14:paraId="53853223" w14:textId="4EA0BF92" w:rsidR="003842D0" w:rsidRPr="003842D0" w:rsidRDefault="003842D0" w:rsidP="0038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842D0">
        <w:rPr>
          <w:rFonts w:ascii="Arial" w:eastAsia="Times New Roman" w:hAnsi="Arial" w:cs="Arial"/>
          <w:color w:val="000000"/>
          <w:lang w:eastAsia="ro-RO"/>
        </w:rPr>
        <w:t xml:space="preserve">Sportivii care acumulează cele mai multe puncte sunt recompensați cu cupa: </w:t>
      </w:r>
      <w:r w:rsidRPr="003842D0">
        <w:rPr>
          <w:rFonts w:ascii="Arial" w:eastAsia="Times New Roman" w:hAnsi="Arial" w:cs="Arial"/>
          <w:b/>
          <w:bCs/>
          <w:color w:val="000000"/>
          <w:lang w:eastAsia="ro-RO"/>
        </w:rPr>
        <w:t xml:space="preserve">”Sportivul </w:t>
      </w:r>
      <w:r w:rsidRPr="003842D0">
        <w:rPr>
          <w:rFonts w:ascii="Arial" w:eastAsia="Times New Roman" w:hAnsi="Arial" w:cs="Arial"/>
          <w:color w:val="000000"/>
          <w:lang w:eastAsia="ro-RO"/>
        </w:rPr>
        <w:t xml:space="preserve">și </w:t>
      </w:r>
      <w:r w:rsidRPr="003842D0">
        <w:rPr>
          <w:rFonts w:ascii="Arial" w:eastAsia="Times New Roman" w:hAnsi="Arial" w:cs="Arial"/>
          <w:b/>
          <w:bCs/>
          <w:color w:val="000000"/>
          <w:lang w:eastAsia="ro-RO"/>
        </w:rPr>
        <w:t xml:space="preserve">Sportiva anului, Dumbrăvița 2022” </w:t>
      </w:r>
      <w:r w:rsidRPr="003842D0">
        <w:rPr>
          <w:rFonts w:ascii="Arial" w:eastAsia="Times New Roman" w:hAnsi="Arial" w:cs="Arial"/>
          <w:color w:val="000000"/>
          <w:lang w:eastAsia="ro-RO"/>
        </w:rPr>
        <w:t>(locurile 1, 2, 3</w:t>
      </w:r>
      <w:r>
        <w:rPr>
          <w:rFonts w:ascii="Arial" w:eastAsia="Times New Roman" w:hAnsi="Arial" w:cs="Arial"/>
          <w:color w:val="000000"/>
          <w:lang w:eastAsia="ro-RO"/>
        </w:rPr>
        <w:t>, pentru fiecare cartier</w:t>
      </w:r>
      <w:r w:rsidRPr="003842D0">
        <w:rPr>
          <w:rFonts w:ascii="Arial" w:eastAsia="Times New Roman" w:hAnsi="Arial" w:cs="Arial"/>
          <w:color w:val="000000"/>
          <w:lang w:eastAsia="ro-RO"/>
        </w:rPr>
        <w:t>)</w:t>
      </w:r>
      <w:r w:rsidRPr="003842D0">
        <w:rPr>
          <w:rFonts w:ascii="Arial" w:eastAsia="Times New Roman" w:hAnsi="Arial" w:cs="Arial"/>
          <w:b/>
          <w:bCs/>
          <w:color w:val="000000"/>
          <w:lang w:eastAsia="ro-RO"/>
        </w:rPr>
        <w:t>. </w:t>
      </w:r>
    </w:p>
    <w:p w14:paraId="37E157C2" w14:textId="7772E806" w:rsidR="003842D0" w:rsidRPr="003842D0" w:rsidRDefault="003842D0" w:rsidP="0038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842D0">
        <w:rPr>
          <w:rFonts w:ascii="Arial" w:eastAsia="Times New Roman" w:hAnsi="Arial" w:cs="Arial"/>
          <w:color w:val="000000"/>
          <w:lang w:eastAsia="ro-RO"/>
        </w:rPr>
        <w:t xml:space="preserve">Se acordă </w:t>
      </w:r>
      <w:r w:rsidRPr="003842D0">
        <w:rPr>
          <w:rFonts w:ascii="Arial" w:eastAsia="Times New Roman" w:hAnsi="Arial" w:cs="Arial"/>
          <w:b/>
          <w:bCs/>
          <w:color w:val="000000"/>
          <w:lang w:eastAsia="ro-RO"/>
        </w:rPr>
        <w:t xml:space="preserve">“Cupa Familia olimpică 2022”, </w:t>
      </w:r>
      <w:r w:rsidRPr="003842D0">
        <w:rPr>
          <w:rFonts w:ascii="Arial" w:eastAsia="Times New Roman" w:hAnsi="Arial" w:cs="Arial"/>
          <w:color w:val="000000"/>
          <w:lang w:eastAsia="ro-RO"/>
        </w:rPr>
        <w:t>familiei care acumulează la finalul olimpiadei cele mai multe puncte (locurile 1, 2, 3</w:t>
      </w:r>
      <w:r>
        <w:rPr>
          <w:rFonts w:ascii="Arial" w:eastAsia="Times New Roman" w:hAnsi="Arial" w:cs="Arial"/>
          <w:color w:val="000000"/>
          <w:lang w:eastAsia="ro-RO"/>
        </w:rPr>
        <w:t>, pentru fiecare cartier</w:t>
      </w:r>
      <w:r w:rsidRPr="003842D0">
        <w:rPr>
          <w:rFonts w:ascii="Arial" w:eastAsia="Times New Roman" w:hAnsi="Arial" w:cs="Arial"/>
          <w:color w:val="000000"/>
          <w:lang w:eastAsia="ro-RO"/>
        </w:rPr>
        <w:t>).</w:t>
      </w:r>
    </w:p>
    <w:p w14:paraId="5AF08EA8" w14:textId="77777777" w:rsidR="003842D0" w:rsidRPr="003842D0" w:rsidRDefault="003842D0" w:rsidP="0038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842D0">
        <w:rPr>
          <w:rFonts w:ascii="Arial" w:eastAsia="Times New Roman" w:hAnsi="Arial" w:cs="Arial"/>
          <w:color w:val="000000"/>
          <w:lang w:eastAsia="ro-RO"/>
        </w:rPr>
        <w:lastRenderedPageBreak/>
        <w:t>Premierea se face la sfârșitul fiecărei probe de concurs. </w:t>
      </w:r>
    </w:p>
    <w:p w14:paraId="599DB36C" w14:textId="77777777" w:rsidR="003842D0" w:rsidRPr="003842D0" w:rsidRDefault="003842D0" w:rsidP="0038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842D0">
        <w:rPr>
          <w:rFonts w:ascii="Arial" w:eastAsia="Times New Roman" w:hAnsi="Arial" w:cs="Arial"/>
          <w:color w:val="000000"/>
          <w:lang w:eastAsia="ro-RO"/>
        </w:rPr>
        <w:t xml:space="preserve">Cupele se acordă la finalul olimpiadei, în cadrul </w:t>
      </w:r>
      <w:r w:rsidRPr="003842D0">
        <w:rPr>
          <w:rFonts w:ascii="Arial" w:eastAsia="Times New Roman" w:hAnsi="Arial" w:cs="Arial"/>
          <w:b/>
          <w:bCs/>
          <w:color w:val="000000"/>
          <w:lang w:eastAsia="ro-RO"/>
        </w:rPr>
        <w:t>Ceremoniei de închidere a JO.</w:t>
      </w:r>
    </w:p>
    <w:p w14:paraId="11F921C2" w14:textId="77777777" w:rsidR="003842D0" w:rsidRPr="003842D0" w:rsidRDefault="003842D0" w:rsidP="003842D0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1D90DC0E" w14:textId="77777777" w:rsidR="003842D0" w:rsidRPr="003842D0" w:rsidRDefault="003842D0" w:rsidP="0038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842D0">
        <w:rPr>
          <w:rFonts w:ascii="Arial" w:eastAsia="Times New Roman" w:hAnsi="Arial" w:cs="Arial"/>
          <w:b/>
          <w:bCs/>
          <w:color w:val="000000"/>
          <w:lang w:eastAsia="ro-RO"/>
        </w:rPr>
        <w:t>CEREMONIA DE DESCHIDERE</w:t>
      </w:r>
    </w:p>
    <w:p w14:paraId="5956D0FD" w14:textId="52056940" w:rsidR="003842D0" w:rsidRPr="003842D0" w:rsidRDefault="003842D0" w:rsidP="0038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842D0">
        <w:rPr>
          <w:rFonts w:ascii="Arial" w:eastAsia="Times New Roman" w:hAnsi="Arial" w:cs="Arial"/>
          <w:b/>
          <w:bCs/>
          <w:color w:val="000000"/>
          <w:lang w:eastAsia="ro-RO"/>
        </w:rPr>
        <w:t>Ceremonia festivității de deschidere</w:t>
      </w:r>
      <w:r w:rsidRPr="003842D0">
        <w:rPr>
          <w:rFonts w:ascii="Arial" w:eastAsia="Times New Roman" w:hAnsi="Arial" w:cs="Arial"/>
          <w:color w:val="000000"/>
          <w:lang w:eastAsia="ro-RO"/>
        </w:rPr>
        <w:t xml:space="preserve"> a JO Olimpiada cartierelor se desfășoară vineri, în preziua primei zi de competiție. Ea începe cu 5 ștafete ce pornesc din fiecare cartier și se îndreaptă către “stadionul olimpic</w:t>
      </w:r>
      <w:r>
        <w:rPr>
          <w:rFonts w:ascii="Arial" w:eastAsia="Times New Roman" w:hAnsi="Arial" w:cs="Arial"/>
          <w:color w:val="000000"/>
          <w:lang w:eastAsia="ro-RO"/>
        </w:rPr>
        <w:t>”</w:t>
      </w:r>
      <w:r w:rsidRPr="003842D0">
        <w:rPr>
          <w:rFonts w:ascii="Arial" w:eastAsia="Times New Roman" w:hAnsi="Arial" w:cs="Arial"/>
          <w:color w:val="000000"/>
          <w:lang w:eastAsia="ro-RO"/>
        </w:rPr>
        <w:t xml:space="preserve">. Fiecare ștafeta poartă câte un cerc olimpic </w:t>
      </w:r>
      <w:r w:rsidR="004E009C">
        <w:rPr>
          <w:rFonts w:ascii="Arial" w:eastAsia="Times New Roman" w:hAnsi="Arial" w:cs="Arial"/>
          <w:color w:val="000000"/>
          <w:lang w:eastAsia="ro-RO"/>
        </w:rPr>
        <w:t>î</w:t>
      </w:r>
      <w:r w:rsidRPr="003842D0">
        <w:rPr>
          <w:rFonts w:ascii="Arial" w:eastAsia="Times New Roman" w:hAnsi="Arial" w:cs="Arial"/>
          <w:color w:val="000000"/>
          <w:lang w:eastAsia="ro-RO"/>
        </w:rPr>
        <w:t xml:space="preserve">n culoarea cartierului. După ce străbate străzile cartierului prevestind începerea Jocurilor olimpice, ștafeta se îndreaptă spre stadion unde cercul olimpic este așezat pe panoul olimpic. La stadion </w:t>
      </w:r>
      <w:r>
        <w:rPr>
          <w:rFonts w:ascii="Arial" w:eastAsia="Times New Roman" w:hAnsi="Arial" w:cs="Arial"/>
          <w:color w:val="000000"/>
          <w:lang w:eastAsia="ro-RO"/>
        </w:rPr>
        <w:t>sosesc</w:t>
      </w:r>
      <w:r w:rsidRPr="003842D0">
        <w:rPr>
          <w:rFonts w:ascii="Arial" w:eastAsia="Times New Roman" w:hAnsi="Arial" w:cs="Arial"/>
          <w:color w:val="000000"/>
          <w:lang w:eastAsia="ro-RO"/>
        </w:rPr>
        <w:t xml:space="preserve"> grupurile de sportivi</w:t>
      </w:r>
      <w:r>
        <w:rPr>
          <w:rFonts w:ascii="Arial" w:eastAsia="Times New Roman" w:hAnsi="Arial" w:cs="Arial"/>
          <w:color w:val="000000"/>
          <w:lang w:eastAsia="ro-RO"/>
        </w:rPr>
        <w:t>,</w:t>
      </w:r>
      <w:r w:rsidRPr="003842D0">
        <w:rPr>
          <w:rFonts w:ascii="Arial" w:eastAsia="Times New Roman" w:hAnsi="Arial" w:cs="Arial"/>
          <w:color w:val="000000"/>
          <w:lang w:eastAsia="ro-RO"/>
        </w:rPr>
        <w:t xml:space="preserve"> din cele 5 cartiere și așteaptă sosirea ștafetelor din cartiere.</w:t>
      </w:r>
      <w:r>
        <w:rPr>
          <w:rFonts w:ascii="Arial" w:eastAsia="Times New Roman" w:hAnsi="Arial" w:cs="Arial"/>
          <w:color w:val="000000"/>
          <w:lang w:eastAsia="ro-RO"/>
        </w:rPr>
        <w:t xml:space="preserve"> </w:t>
      </w:r>
      <w:r>
        <w:rPr>
          <w:rFonts w:ascii="Arial" w:eastAsia="Times New Roman" w:hAnsi="Arial" w:cs="Arial"/>
          <w:color w:val="000000"/>
          <w:lang w:eastAsia="ro-RO"/>
        </w:rPr>
        <w:t>S</w:t>
      </w:r>
      <w:r>
        <w:rPr>
          <w:rFonts w:ascii="Arial" w:eastAsia="Times New Roman" w:hAnsi="Arial" w:cs="Arial"/>
          <w:color w:val="000000"/>
          <w:lang w:eastAsia="ro-RO"/>
        </w:rPr>
        <w:t xml:space="preserve">e poate </w:t>
      </w:r>
      <w:r>
        <w:rPr>
          <w:rFonts w:ascii="Arial" w:eastAsia="Times New Roman" w:hAnsi="Arial" w:cs="Arial"/>
          <w:color w:val="000000"/>
          <w:lang w:eastAsia="ro-RO"/>
        </w:rPr>
        <w:t>organiza</w:t>
      </w:r>
      <w:r>
        <w:rPr>
          <w:rFonts w:ascii="Arial" w:eastAsia="Times New Roman" w:hAnsi="Arial" w:cs="Arial"/>
          <w:color w:val="000000"/>
          <w:lang w:eastAsia="ro-RO"/>
        </w:rPr>
        <w:t xml:space="preserve"> un spectacol de muzică și dans</w:t>
      </w:r>
      <w:r>
        <w:rPr>
          <w:rFonts w:ascii="Arial" w:eastAsia="Times New Roman" w:hAnsi="Arial" w:cs="Arial"/>
          <w:color w:val="000000"/>
          <w:lang w:eastAsia="ro-RO"/>
        </w:rPr>
        <w:t>.</w:t>
      </w:r>
    </w:p>
    <w:p w14:paraId="729C53D2" w14:textId="345AD8E2" w:rsidR="003842D0" w:rsidRPr="003842D0" w:rsidRDefault="003842D0" w:rsidP="0038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842D0">
        <w:rPr>
          <w:rFonts w:ascii="Arial" w:eastAsia="Times New Roman" w:hAnsi="Arial" w:cs="Arial"/>
          <w:color w:val="000000"/>
          <w:lang w:eastAsia="ro-RO"/>
        </w:rPr>
        <w:t xml:space="preserve">Panoul olimpic </w:t>
      </w:r>
      <w:r>
        <w:rPr>
          <w:rFonts w:ascii="Arial" w:eastAsia="Times New Roman" w:hAnsi="Arial" w:cs="Arial"/>
          <w:color w:val="000000"/>
          <w:lang w:eastAsia="ro-RO"/>
        </w:rPr>
        <w:t xml:space="preserve">și catargul </w:t>
      </w:r>
      <w:r w:rsidRPr="003842D0">
        <w:rPr>
          <w:rFonts w:ascii="Arial" w:eastAsia="Times New Roman" w:hAnsi="Arial" w:cs="Arial"/>
          <w:color w:val="000000"/>
          <w:lang w:eastAsia="ro-RO"/>
        </w:rPr>
        <w:t xml:space="preserve">este așezat în spatele podiumului de premiere </w:t>
      </w:r>
      <w:r>
        <w:rPr>
          <w:rFonts w:ascii="Arial" w:eastAsia="Times New Roman" w:hAnsi="Arial" w:cs="Arial"/>
          <w:color w:val="000000"/>
          <w:lang w:eastAsia="ro-RO"/>
        </w:rPr>
        <w:t>(</w:t>
      </w:r>
      <w:r w:rsidRPr="003842D0">
        <w:rPr>
          <w:rFonts w:ascii="Arial" w:eastAsia="Times New Roman" w:hAnsi="Arial" w:cs="Arial"/>
          <w:color w:val="000000"/>
          <w:lang w:eastAsia="ro-RO"/>
        </w:rPr>
        <w:t>va fi folosit la premierea sportivilor</w:t>
      </w:r>
      <w:r>
        <w:rPr>
          <w:rFonts w:ascii="Arial" w:eastAsia="Times New Roman" w:hAnsi="Arial" w:cs="Arial"/>
          <w:color w:val="000000"/>
          <w:lang w:eastAsia="ro-RO"/>
        </w:rPr>
        <w:t>)</w:t>
      </w:r>
      <w:r w:rsidRPr="003842D0">
        <w:rPr>
          <w:rFonts w:ascii="Arial" w:eastAsia="Times New Roman" w:hAnsi="Arial" w:cs="Arial"/>
          <w:color w:val="000000"/>
          <w:lang w:eastAsia="ro-RO"/>
        </w:rPr>
        <w:t>.</w:t>
      </w:r>
    </w:p>
    <w:p w14:paraId="72489E4A" w14:textId="57B07BCA" w:rsidR="003842D0" w:rsidRPr="003842D0" w:rsidRDefault="003842D0" w:rsidP="0038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842D0">
        <w:rPr>
          <w:rFonts w:ascii="Arial" w:eastAsia="Times New Roman" w:hAnsi="Arial" w:cs="Arial"/>
          <w:color w:val="000000"/>
          <w:lang w:eastAsia="ro-RO"/>
        </w:rPr>
        <w:t xml:space="preserve">După ce toate cercurile olimpice </w:t>
      </w:r>
      <w:r w:rsidR="004E009C">
        <w:rPr>
          <w:rFonts w:ascii="Arial" w:eastAsia="Times New Roman" w:hAnsi="Arial" w:cs="Arial"/>
          <w:color w:val="000000"/>
          <w:lang w:eastAsia="ro-RO"/>
        </w:rPr>
        <w:t>ajung pe panoul olimpic</w:t>
      </w:r>
      <w:r w:rsidRPr="003842D0">
        <w:rPr>
          <w:rFonts w:ascii="Arial" w:eastAsia="Times New Roman" w:hAnsi="Arial" w:cs="Arial"/>
          <w:color w:val="000000"/>
          <w:lang w:eastAsia="ro-RO"/>
        </w:rPr>
        <w:t xml:space="preserve">, se depune jurământul, iar un sportiv (invitat) recunoscut pentru </w:t>
      </w:r>
      <w:r w:rsidRPr="003842D0">
        <w:rPr>
          <w:rFonts w:ascii="Arial" w:eastAsia="Times New Roman" w:hAnsi="Arial" w:cs="Arial"/>
          <w:color w:val="000000"/>
          <w:lang w:eastAsia="ro-RO"/>
        </w:rPr>
        <w:t>performanțele</w:t>
      </w:r>
      <w:r w:rsidRPr="003842D0">
        <w:rPr>
          <w:rFonts w:ascii="Arial" w:eastAsia="Times New Roman" w:hAnsi="Arial" w:cs="Arial"/>
          <w:color w:val="000000"/>
          <w:lang w:eastAsia="ro-RO"/>
        </w:rPr>
        <w:t xml:space="preserve"> sportive (campion olimpic), declară jocurile deschise. Tot el va face premierea sportivilor în prima zi de concurs.</w:t>
      </w:r>
    </w:p>
    <w:p w14:paraId="66ED7896" w14:textId="77777777" w:rsidR="003842D0" w:rsidRPr="003842D0" w:rsidRDefault="003842D0" w:rsidP="0038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3F380E80" w14:textId="30613BDD" w:rsidR="003842D0" w:rsidRPr="003842D0" w:rsidRDefault="003842D0" w:rsidP="0038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842D0">
        <w:rPr>
          <w:rFonts w:ascii="Arial" w:eastAsia="Times New Roman" w:hAnsi="Arial" w:cs="Arial"/>
          <w:color w:val="000000"/>
          <w:lang w:eastAsia="ro-RO"/>
        </w:rPr>
        <w:t xml:space="preserve">Înscrierea </w:t>
      </w:r>
      <w:r w:rsidR="004E009C">
        <w:rPr>
          <w:rFonts w:ascii="Arial" w:eastAsia="Times New Roman" w:hAnsi="Arial" w:cs="Arial"/>
          <w:color w:val="000000"/>
          <w:lang w:eastAsia="ro-RO"/>
        </w:rPr>
        <w:t xml:space="preserve">în concurs </w:t>
      </w:r>
      <w:r w:rsidRPr="003842D0">
        <w:rPr>
          <w:rFonts w:ascii="Arial" w:eastAsia="Times New Roman" w:hAnsi="Arial" w:cs="Arial"/>
          <w:color w:val="000000"/>
          <w:lang w:eastAsia="ro-RO"/>
        </w:rPr>
        <w:t xml:space="preserve">se face pe categorii diferite, în funcție de </w:t>
      </w:r>
      <w:r w:rsidR="004E009C">
        <w:rPr>
          <w:rFonts w:ascii="Arial" w:eastAsia="Times New Roman" w:hAnsi="Arial" w:cs="Arial"/>
          <w:color w:val="000000"/>
          <w:lang w:eastAsia="ro-RO"/>
        </w:rPr>
        <w:t xml:space="preserve">disciplina sportivă, </w:t>
      </w:r>
      <w:r w:rsidRPr="003842D0">
        <w:rPr>
          <w:rFonts w:ascii="Arial" w:eastAsia="Times New Roman" w:hAnsi="Arial" w:cs="Arial"/>
          <w:color w:val="000000"/>
          <w:lang w:eastAsia="ro-RO"/>
        </w:rPr>
        <w:t>vârstă, sex și categoria familie:</w:t>
      </w:r>
    </w:p>
    <w:p w14:paraId="64910F94" w14:textId="77777777" w:rsidR="003842D0" w:rsidRPr="003842D0" w:rsidRDefault="003842D0" w:rsidP="003842D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3842D0">
        <w:rPr>
          <w:rFonts w:ascii="Arial" w:eastAsia="Times New Roman" w:hAnsi="Arial" w:cs="Arial"/>
          <w:color w:val="000000"/>
          <w:lang w:eastAsia="ro-RO"/>
        </w:rPr>
        <w:t>preșcolari,</w:t>
      </w:r>
    </w:p>
    <w:p w14:paraId="2C0F7AC2" w14:textId="77777777" w:rsidR="003842D0" w:rsidRPr="003842D0" w:rsidRDefault="003842D0" w:rsidP="003842D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3842D0">
        <w:rPr>
          <w:rFonts w:ascii="Arial" w:eastAsia="Times New Roman" w:hAnsi="Arial" w:cs="Arial"/>
          <w:color w:val="000000"/>
          <w:lang w:eastAsia="ro-RO"/>
        </w:rPr>
        <w:t>școlari mici (6-10 ani), </w:t>
      </w:r>
    </w:p>
    <w:p w14:paraId="68E51DB8" w14:textId="77777777" w:rsidR="003842D0" w:rsidRPr="003842D0" w:rsidRDefault="003842D0" w:rsidP="003842D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3842D0">
        <w:rPr>
          <w:rFonts w:ascii="Arial" w:eastAsia="Times New Roman" w:hAnsi="Arial" w:cs="Arial"/>
          <w:color w:val="000000"/>
          <w:lang w:eastAsia="ro-RO"/>
        </w:rPr>
        <w:t>școlari mari (11-15 ani), </w:t>
      </w:r>
    </w:p>
    <w:p w14:paraId="38B2135B" w14:textId="77777777" w:rsidR="003842D0" w:rsidRPr="003842D0" w:rsidRDefault="003842D0" w:rsidP="003842D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3842D0">
        <w:rPr>
          <w:rFonts w:ascii="Arial" w:eastAsia="Times New Roman" w:hAnsi="Arial" w:cs="Arial"/>
          <w:color w:val="000000"/>
          <w:lang w:eastAsia="ro-RO"/>
        </w:rPr>
        <w:t>liceeni, </w:t>
      </w:r>
    </w:p>
    <w:p w14:paraId="229D5909" w14:textId="77777777" w:rsidR="003842D0" w:rsidRPr="003842D0" w:rsidRDefault="003842D0" w:rsidP="003842D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3842D0">
        <w:rPr>
          <w:rFonts w:ascii="Arial" w:eastAsia="Times New Roman" w:hAnsi="Arial" w:cs="Arial"/>
          <w:color w:val="000000"/>
          <w:lang w:eastAsia="ro-RO"/>
        </w:rPr>
        <w:t>tineri (18-29 ani), </w:t>
      </w:r>
    </w:p>
    <w:p w14:paraId="096D72FC" w14:textId="77777777" w:rsidR="003842D0" w:rsidRPr="003842D0" w:rsidRDefault="003842D0" w:rsidP="003842D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3842D0">
        <w:rPr>
          <w:rFonts w:ascii="Arial" w:eastAsia="Times New Roman" w:hAnsi="Arial" w:cs="Arial"/>
          <w:color w:val="000000"/>
          <w:lang w:eastAsia="ro-RO"/>
        </w:rPr>
        <w:t>adulți (30-59 ani), </w:t>
      </w:r>
    </w:p>
    <w:p w14:paraId="46E0D050" w14:textId="77777777" w:rsidR="003842D0" w:rsidRPr="003842D0" w:rsidRDefault="003842D0" w:rsidP="003842D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3842D0">
        <w:rPr>
          <w:rFonts w:ascii="Arial" w:eastAsia="Times New Roman" w:hAnsi="Arial" w:cs="Arial"/>
          <w:color w:val="000000"/>
          <w:lang w:eastAsia="ro-RO"/>
        </w:rPr>
        <w:t>seniori (60-100 ani)</w:t>
      </w:r>
    </w:p>
    <w:p w14:paraId="39A471B1" w14:textId="77777777" w:rsidR="003842D0" w:rsidRPr="003842D0" w:rsidRDefault="003842D0" w:rsidP="0038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p w14:paraId="74AA6AF7" w14:textId="12B83F22" w:rsidR="003842D0" w:rsidRPr="003842D0" w:rsidRDefault="003842D0" w:rsidP="0038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842D0">
        <w:rPr>
          <w:rFonts w:ascii="Arial" w:eastAsia="Times New Roman" w:hAnsi="Arial" w:cs="Arial"/>
          <w:color w:val="000000"/>
          <w:lang w:eastAsia="ro-RO"/>
        </w:rPr>
        <w:t xml:space="preserve">La înscriere toți </w:t>
      </w:r>
      <w:r w:rsidR="004E009C" w:rsidRPr="003842D0">
        <w:rPr>
          <w:rFonts w:ascii="Arial" w:eastAsia="Times New Roman" w:hAnsi="Arial" w:cs="Arial"/>
          <w:color w:val="000000"/>
          <w:lang w:eastAsia="ro-RO"/>
        </w:rPr>
        <w:t>participanții</w:t>
      </w:r>
      <w:r w:rsidRPr="003842D0">
        <w:rPr>
          <w:rFonts w:ascii="Arial" w:eastAsia="Times New Roman" w:hAnsi="Arial" w:cs="Arial"/>
          <w:color w:val="000000"/>
          <w:lang w:eastAsia="ro-RO"/>
        </w:rPr>
        <w:t xml:space="preserve"> trebuie sa semneze:</w:t>
      </w:r>
    </w:p>
    <w:p w14:paraId="48D67380" w14:textId="77777777" w:rsidR="003842D0" w:rsidRPr="003842D0" w:rsidRDefault="003842D0" w:rsidP="003842D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3842D0">
        <w:rPr>
          <w:rFonts w:ascii="Arial" w:eastAsia="Times New Roman" w:hAnsi="Arial" w:cs="Arial"/>
          <w:color w:val="000000"/>
          <w:lang w:eastAsia="ro-RO"/>
        </w:rPr>
        <w:t>Declarație privind starea de sănătate și de asumare a responsabilității de participare (pt minori semnează un părinte)</w:t>
      </w:r>
    </w:p>
    <w:p w14:paraId="6619D362" w14:textId="77777777" w:rsidR="003842D0" w:rsidRPr="003842D0" w:rsidRDefault="003842D0" w:rsidP="003842D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ro-RO"/>
        </w:rPr>
      </w:pPr>
      <w:r w:rsidRPr="003842D0">
        <w:rPr>
          <w:rFonts w:ascii="Arial" w:eastAsia="Times New Roman" w:hAnsi="Arial" w:cs="Arial"/>
          <w:color w:val="000000"/>
          <w:lang w:eastAsia="ro-RO"/>
        </w:rPr>
        <w:t>Declarație de luare la cunoștința și respectare a regulamentului.</w:t>
      </w:r>
    </w:p>
    <w:p w14:paraId="07CF474C" w14:textId="77777777" w:rsidR="003842D0" w:rsidRPr="003842D0" w:rsidRDefault="003842D0" w:rsidP="003842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3842D0">
        <w:rPr>
          <w:rFonts w:ascii="Arial" w:eastAsia="Times New Roman" w:hAnsi="Arial" w:cs="Arial"/>
          <w:color w:val="000000"/>
          <w:lang w:eastAsia="ro-RO"/>
        </w:rPr>
        <w:t>Pe tot parcursul jocurilor organizatorii vor asigura prezenta unui echipaj medical la locul de desfășurare a concursului.</w:t>
      </w:r>
    </w:p>
    <w:p w14:paraId="3A34D317" w14:textId="77777777" w:rsidR="002D09BA" w:rsidRDefault="002D09BA"/>
    <w:sectPr w:rsidR="002D09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3CEF8" w14:textId="77777777" w:rsidR="00D06C22" w:rsidRDefault="00D06C22" w:rsidP="004E009C">
      <w:pPr>
        <w:spacing w:after="0" w:line="240" w:lineRule="auto"/>
      </w:pPr>
      <w:r>
        <w:separator/>
      </w:r>
    </w:p>
  </w:endnote>
  <w:endnote w:type="continuationSeparator" w:id="0">
    <w:p w14:paraId="77652DEC" w14:textId="77777777" w:rsidR="00D06C22" w:rsidRDefault="00D06C22" w:rsidP="004E0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7A8E5" w14:textId="77777777" w:rsidR="004E009C" w:rsidRDefault="004E009C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41451" w14:textId="77777777" w:rsidR="004E009C" w:rsidRDefault="004E009C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BBFE2" w14:textId="77777777" w:rsidR="004E009C" w:rsidRDefault="004E009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F8FC7" w14:textId="77777777" w:rsidR="00D06C22" w:rsidRDefault="00D06C22" w:rsidP="004E009C">
      <w:pPr>
        <w:spacing w:after="0" w:line="240" w:lineRule="auto"/>
      </w:pPr>
      <w:r>
        <w:separator/>
      </w:r>
    </w:p>
  </w:footnote>
  <w:footnote w:type="continuationSeparator" w:id="0">
    <w:p w14:paraId="3B71E81C" w14:textId="77777777" w:rsidR="00D06C22" w:rsidRDefault="00D06C22" w:rsidP="004E0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23DF5" w14:textId="77777777" w:rsidR="004E009C" w:rsidRDefault="004E009C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67078" w14:textId="718D0E48" w:rsidR="004E009C" w:rsidRDefault="004E009C">
    <w:pPr>
      <w:pStyle w:val="Ante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69DA24" wp14:editId="0B9C4B7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47144f4badf75a07e1b9647f" descr="{&quot;HashCode&quot;:47842411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E63AA2D" w14:textId="77F17A38" w:rsidR="004E009C" w:rsidRPr="004E009C" w:rsidRDefault="004E009C" w:rsidP="004E009C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E009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C2-Internal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69DA24" id="_x0000_t202" coordsize="21600,21600" o:spt="202" path="m,l,21600r21600,l21600,xe">
              <v:stroke joinstyle="miter"/>
              <v:path gradientshapeok="t" o:connecttype="rect"/>
            </v:shapetype>
            <v:shape id="MSIPCM47144f4badf75a07e1b9647f" o:spid="_x0000_s1026" type="#_x0000_t202" alt="{&quot;HashCode&quot;:478424116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" o:allowincell="f" filled="f" stroked="f" strokeweight=".5pt">
              <v:fill o:detectmouseclick="t"/>
              <v:textbox inset=",0,20pt,0">
                <w:txbxContent>
                  <w:p w14:paraId="7E63AA2D" w14:textId="77F17A38" w:rsidR="004E009C" w:rsidRPr="004E009C" w:rsidRDefault="004E009C" w:rsidP="004E009C">
                    <w:pPr>
                      <w:spacing w:after="0"/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E009C">
                      <w:rPr>
                        <w:rFonts w:ascii="Calibri" w:hAnsi="Calibri" w:cs="Calibri"/>
                        <w:color w:val="000000"/>
                        <w:sz w:val="20"/>
                      </w:rPr>
                      <w:t>C2-Internal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0CAE3" w14:textId="77777777" w:rsidR="004E009C" w:rsidRDefault="004E009C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A41A0"/>
    <w:multiLevelType w:val="multilevel"/>
    <w:tmpl w:val="A5E2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101F25"/>
    <w:multiLevelType w:val="multilevel"/>
    <w:tmpl w:val="11F40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6D4B32"/>
    <w:multiLevelType w:val="multilevel"/>
    <w:tmpl w:val="0D2A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8CD"/>
    <w:rsid w:val="002D09BA"/>
    <w:rsid w:val="003842D0"/>
    <w:rsid w:val="004E009C"/>
    <w:rsid w:val="009278CD"/>
    <w:rsid w:val="00D0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76582D"/>
  <w15:chartTrackingRefBased/>
  <w15:docId w15:val="{8A2E5FA7-F6EE-4A05-9AC8-86DC8B0F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Antet">
    <w:name w:val="header"/>
    <w:basedOn w:val="Normal"/>
    <w:link w:val="AntetCaracter"/>
    <w:uiPriority w:val="99"/>
    <w:unhideWhenUsed/>
    <w:rsid w:val="004E0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E009C"/>
  </w:style>
  <w:style w:type="paragraph" w:styleId="Subsol">
    <w:name w:val="footer"/>
    <w:basedOn w:val="Normal"/>
    <w:link w:val="SubsolCaracter"/>
    <w:uiPriority w:val="99"/>
    <w:unhideWhenUsed/>
    <w:rsid w:val="004E0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E0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3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Farca, Dorin /RO</dc:creator>
  <cp:keywords/>
  <dc:description/>
  <cp:lastModifiedBy>Farca, Dorin /RO</cp:lastModifiedBy>
  <cp:revision>2</cp:revision>
  <dcterms:created xsi:type="dcterms:W3CDTF">2022-03-31T19:42:00Z</dcterms:created>
  <dcterms:modified xsi:type="dcterms:W3CDTF">2022-03-31T20:01:00Z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67a70be-9428-4198-8dbd-5dd218ff11f4_Enabled">
    <vt:lpwstr>true</vt:lpwstr>
  </property>
  <property fmtid="{D5CDD505-2E9C-101B-9397-08002B2CF9AE}" pid="3" name="MSIP_Label_e67a70be-9428-4198-8dbd-5dd218ff11f4_SetDate">
    <vt:lpwstr>2022-03-31T20:01:50Z</vt:lpwstr>
  </property>
  <property fmtid="{D5CDD505-2E9C-101B-9397-08002B2CF9AE}" pid="4" name="MSIP_Label_e67a70be-9428-4198-8dbd-5dd218ff11f4_Method">
    <vt:lpwstr>Standard</vt:lpwstr>
  </property>
  <property fmtid="{D5CDD505-2E9C-101B-9397-08002B2CF9AE}" pid="5" name="MSIP_Label_e67a70be-9428-4198-8dbd-5dd218ff11f4_Name">
    <vt:lpwstr>L002S001</vt:lpwstr>
  </property>
  <property fmtid="{D5CDD505-2E9C-101B-9397-08002B2CF9AE}" pid="6" name="MSIP_Label_e67a70be-9428-4198-8dbd-5dd218ff11f4_SiteId">
    <vt:lpwstr>2c0d789f-2311-4d29-83c5-395a89052a25</vt:lpwstr>
  </property>
  <property fmtid="{D5CDD505-2E9C-101B-9397-08002B2CF9AE}" pid="7" name="MSIP_Label_e67a70be-9428-4198-8dbd-5dd218ff11f4_ActionId">
    <vt:lpwstr>5a191a2b-4e26-46b6-8ff3-315fba8a86ea</vt:lpwstr>
  </property>
  <property fmtid="{D5CDD505-2E9C-101B-9397-08002B2CF9AE}" pid="8" name="MSIP_Label_e67a70be-9428-4198-8dbd-5dd218ff11f4_ContentBits">
    <vt:lpwstr>1</vt:lpwstr>
  </property>
</Properties>
</file>